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1A7DFF" w14:textId="77777777" w:rsidR="00C464B4" w:rsidRPr="0077295A" w:rsidRDefault="00AD5172">
      <w:pPr>
        <w:spacing w:after="0"/>
        <w:rPr>
          <w:rFonts w:ascii="Arial" w:eastAsia="Arial" w:hAnsi="Arial" w:cs="Arial"/>
          <w:b/>
          <w:sz w:val="21"/>
          <w:szCs w:val="21"/>
        </w:rPr>
      </w:pPr>
      <w:r w:rsidRPr="0077295A">
        <w:rPr>
          <w:rFonts w:ascii="Arial" w:eastAsia="Arial" w:hAnsi="Arial" w:cs="Arial"/>
          <w:b/>
          <w:sz w:val="21"/>
          <w:szCs w:val="21"/>
        </w:rPr>
        <w:tab/>
      </w:r>
      <w:r w:rsidRPr="0077295A">
        <w:rPr>
          <w:rFonts w:ascii="Arial" w:eastAsia="Arial" w:hAnsi="Arial" w:cs="Arial"/>
          <w:b/>
          <w:sz w:val="21"/>
          <w:szCs w:val="21"/>
        </w:rPr>
        <w:tab/>
      </w:r>
    </w:p>
    <w:p w14:paraId="66608BD5" w14:textId="4A86DC1A" w:rsidR="00C464B4" w:rsidRPr="0077295A" w:rsidRDefault="00AD5172">
      <w:pPr>
        <w:spacing w:after="0"/>
        <w:rPr>
          <w:rFonts w:ascii="Times New Roman" w:eastAsia="Times New Roman" w:hAnsi="Times New Roman" w:cs="Times New Roman"/>
          <w:sz w:val="21"/>
          <w:szCs w:val="21"/>
        </w:rPr>
      </w:pPr>
      <w:r w:rsidRPr="0077295A">
        <w:rPr>
          <w:rFonts w:ascii="Times New Roman" w:eastAsia="Times New Roman" w:hAnsi="Times New Roman" w:cs="Times New Roman"/>
          <w:b/>
          <w:sz w:val="21"/>
          <w:szCs w:val="21"/>
        </w:rPr>
        <w:t>FOR IMMEDIATE RELEASE:</w:t>
      </w:r>
      <w:r w:rsidRPr="0077295A">
        <w:rPr>
          <w:rFonts w:ascii="Times New Roman" w:eastAsia="Times New Roman" w:hAnsi="Times New Roman" w:cs="Times New Roman"/>
          <w:sz w:val="21"/>
          <w:szCs w:val="21"/>
        </w:rPr>
        <w:t xml:space="preserve">                      </w:t>
      </w:r>
      <w:r w:rsidR="00455461" w:rsidRPr="0077295A">
        <w:rPr>
          <w:rFonts w:ascii="Times New Roman" w:eastAsia="Times New Roman" w:hAnsi="Times New Roman" w:cs="Times New Roman"/>
          <w:sz w:val="21"/>
          <w:szCs w:val="21"/>
        </w:rPr>
        <w:tab/>
      </w:r>
      <w:r w:rsidR="000A4D0D" w:rsidRPr="0077295A">
        <w:rPr>
          <w:rFonts w:ascii="Times New Roman" w:eastAsia="Times New Roman" w:hAnsi="Times New Roman" w:cs="Times New Roman"/>
          <w:sz w:val="21"/>
          <w:szCs w:val="21"/>
        </w:rPr>
        <w:tab/>
      </w:r>
      <w:r w:rsidRPr="0077295A">
        <w:rPr>
          <w:rFonts w:ascii="Times New Roman" w:eastAsia="Times New Roman" w:hAnsi="Times New Roman" w:cs="Times New Roman"/>
          <w:b/>
          <w:sz w:val="21"/>
          <w:szCs w:val="21"/>
        </w:rPr>
        <w:t>CONTACT:</w:t>
      </w:r>
      <w:r w:rsidRPr="0077295A">
        <w:rPr>
          <w:rFonts w:ascii="Times New Roman" w:eastAsia="Times New Roman" w:hAnsi="Times New Roman" w:cs="Times New Roman"/>
          <w:sz w:val="21"/>
          <w:szCs w:val="21"/>
        </w:rPr>
        <w:t xml:space="preserve"> </w:t>
      </w:r>
    </w:p>
    <w:p w14:paraId="20E14F4F" w14:textId="64A18266" w:rsidR="00C464B4" w:rsidRPr="0077295A" w:rsidRDefault="00AD5172">
      <w:pPr>
        <w:spacing w:after="0"/>
        <w:rPr>
          <w:rFonts w:ascii="Times New Roman" w:eastAsia="Times New Roman" w:hAnsi="Times New Roman" w:cs="Times New Roman"/>
          <w:sz w:val="21"/>
          <w:szCs w:val="21"/>
        </w:rPr>
      </w:pPr>
      <w:r w:rsidRPr="0077295A">
        <w:rPr>
          <w:rFonts w:ascii="Times New Roman" w:eastAsia="Times New Roman" w:hAnsi="Times New Roman" w:cs="Times New Roman"/>
          <w:sz w:val="21"/>
          <w:szCs w:val="21"/>
        </w:rPr>
        <w:t>June 1</w:t>
      </w:r>
      <w:r w:rsidR="00C72C15">
        <w:rPr>
          <w:rFonts w:ascii="Times New Roman" w:eastAsia="Times New Roman" w:hAnsi="Times New Roman" w:cs="Times New Roman"/>
          <w:sz w:val="21"/>
          <w:szCs w:val="21"/>
        </w:rPr>
        <w:t>1</w:t>
      </w:r>
      <w:r w:rsidRPr="0077295A">
        <w:rPr>
          <w:rFonts w:ascii="Times New Roman" w:eastAsia="Times New Roman" w:hAnsi="Times New Roman" w:cs="Times New Roman"/>
          <w:sz w:val="21"/>
          <w:szCs w:val="21"/>
        </w:rPr>
        <w:t xml:space="preserve">, 2020 </w:t>
      </w:r>
      <w:r w:rsidRPr="0077295A">
        <w:rPr>
          <w:rFonts w:ascii="Times New Roman" w:eastAsia="Times New Roman" w:hAnsi="Times New Roman" w:cs="Times New Roman"/>
          <w:sz w:val="21"/>
          <w:szCs w:val="21"/>
        </w:rPr>
        <w:tab/>
      </w:r>
      <w:r w:rsidRPr="0077295A">
        <w:rPr>
          <w:rFonts w:ascii="Times New Roman" w:eastAsia="Times New Roman" w:hAnsi="Times New Roman" w:cs="Times New Roman"/>
          <w:sz w:val="21"/>
          <w:szCs w:val="21"/>
        </w:rPr>
        <w:tab/>
      </w:r>
      <w:r w:rsidRPr="0077295A">
        <w:rPr>
          <w:rFonts w:ascii="Times New Roman" w:eastAsia="Times New Roman" w:hAnsi="Times New Roman" w:cs="Times New Roman"/>
          <w:sz w:val="21"/>
          <w:szCs w:val="21"/>
        </w:rPr>
        <w:tab/>
      </w:r>
      <w:r w:rsidRPr="0077295A">
        <w:rPr>
          <w:rFonts w:ascii="Times New Roman" w:eastAsia="Times New Roman" w:hAnsi="Times New Roman" w:cs="Times New Roman"/>
          <w:sz w:val="21"/>
          <w:szCs w:val="21"/>
        </w:rPr>
        <w:tab/>
      </w:r>
      <w:r w:rsidRPr="0077295A">
        <w:rPr>
          <w:rFonts w:ascii="Times New Roman" w:eastAsia="Times New Roman" w:hAnsi="Times New Roman" w:cs="Times New Roman"/>
          <w:sz w:val="21"/>
          <w:szCs w:val="21"/>
        </w:rPr>
        <w:tab/>
      </w:r>
      <w:r w:rsidRPr="0077295A">
        <w:rPr>
          <w:rFonts w:ascii="Times New Roman" w:eastAsia="Times New Roman" w:hAnsi="Times New Roman" w:cs="Times New Roman"/>
          <w:sz w:val="21"/>
          <w:szCs w:val="21"/>
        </w:rPr>
        <w:tab/>
        <w:t>Jim Chilsen, CUB, 312-513-1784</w:t>
      </w:r>
    </w:p>
    <w:p w14:paraId="7EAC56DF" w14:textId="77777777" w:rsidR="00C464B4" w:rsidRPr="0077295A" w:rsidRDefault="00AD5172">
      <w:pPr>
        <w:spacing w:after="0"/>
        <w:ind w:left="4320" w:firstLine="720"/>
        <w:rPr>
          <w:rFonts w:ascii="Times New Roman" w:eastAsia="Times New Roman" w:hAnsi="Times New Roman" w:cs="Times New Roman"/>
          <w:sz w:val="21"/>
          <w:szCs w:val="21"/>
        </w:rPr>
      </w:pPr>
      <w:r w:rsidRPr="0077295A">
        <w:rPr>
          <w:rFonts w:ascii="Times New Roman" w:eastAsia="Times New Roman" w:hAnsi="Times New Roman" w:cs="Times New Roman"/>
          <w:sz w:val="21"/>
          <w:szCs w:val="21"/>
        </w:rPr>
        <w:tab/>
      </w:r>
      <w:r w:rsidRPr="0077295A">
        <w:rPr>
          <w:rFonts w:ascii="Times New Roman" w:eastAsia="Times New Roman" w:hAnsi="Times New Roman" w:cs="Times New Roman"/>
          <w:sz w:val="21"/>
          <w:szCs w:val="21"/>
        </w:rPr>
        <w:tab/>
      </w:r>
      <w:r w:rsidRPr="0077295A">
        <w:rPr>
          <w:rFonts w:ascii="Times New Roman" w:eastAsia="Times New Roman" w:hAnsi="Times New Roman" w:cs="Times New Roman"/>
          <w:sz w:val="21"/>
          <w:szCs w:val="21"/>
        </w:rPr>
        <w:tab/>
      </w:r>
      <w:r w:rsidRPr="0077295A">
        <w:rPr>
          <w:rFonts w:ascii="Times New Roman" w:eastAsia="Times New Roman" w:hAnsi="Times New Roman" w:cs="Times New Roman"/>
          <w:sz w:val="21"/>
          <w:szCs w:val="21"/>
        </w:rPr>
        <w:tab/>
        <w:t xml:space="preserve">     </w:t>
      </w:r>
    </w:p>
    <w:p w14:paraId="348DACA9" w14:textId="77777777" w:rsidR="00C464B4" w:rsidRPr="0077295A" w:rsidRDefault="00AD5172">
      <w:pPr>
        <w:spacing w:after="0"/>
        <w:jc w:val="center"/>
        <w:rPr>
          <w:rFonts w:ascii="Times New Roman" w:hAnsi="Times New Roman"/>
          <w:b/>
          <w:bCs/>
          <w:sz w:val="21"/>
          <w:szCs w:val="21"/>
        </w:rPr>
      </w:pPr>
      <w:r w:rsidRPr="0077295A">
        <w:rPr>
          <w:rFonts w:ascii="Times New Roman" w:hAnsi="Times New Roman"/>
          <w:b/>
          <w:bCs/>
          <w:sz w:val="21"/>
          <w:szCs w:val="21"/>
        </w:rPr>
        <w:t>A MODEL FOR THE NATION: CONSUMER ADVOCATES ANNOUNCE</w:t>
      </w:r>
    </w:p>
    <w:p w14:paraId="3A25AEC7" w14:textId="6C0E8663" w:rsidR="00C464B4" w:rsidRPr="0077295A" w:rsidRDefault="00AD5172">
      <w:pPr>
        <w:spacing w:after="0"/>
        <w:jc w:val="center"/>
        <w:rPr>
          <w:rFonts w:ascii="Times New Roman" w:hAnsi="Times New Roman"/>
          <w:b/>
          <w:bCs/>
          <w:sz w:val="21"/>
          <w:szCs w:val="21"/>
        </w:rPr>
      </w:pPr>
      <w:r w:rsidRPr="0077295A">
        <w:rPr>
          <w:rFonts w:ascii="Times New Roman" w:hAnsi="Times New Roman"/>
          <w:b/>
          <w:bCs/>
          <w:sz w:val="21"/>
          <w:szCs w:val="21"/>
        </w:rPr>
        <w:t>HISTORIC COVID-19 RELIEF PLAN FOR IL</w:t>
      </w:r>
      <w:r w:rsidR="00FE6E3B" w:rsidRPr="0077295A">
        <w:rPr>
          <w:rFonts w:ascii="Times New Roman" w:hAnsi="Times New Roman"/>
          <w:b/>
          <w:bCs/>
          <w:sz w:val="21"/>
          <w:szCs w:val="21"/>
        </w:rPr>
        <w:t>LINOIS</w:t>
      </w:r>
      <w:r w:rsidRPr="0077295A">
        <w:rPr>
          <w:rFonts w:ascii="Times New Roman" w:hAnsi="Times New Roman"/>
          <w:b/>
          <w:bCs/>
          <w:sz w:val="21"/>
          <w:szCs w:val="21"/>
        </w:rPr>
        <w:t xml:space="preserve"> UTILITY CUSTOMERS</w:t>
      </w:r>
    </w:p>
    <w:p w14:paraId="52AEEAE6" w14:textId="77777777" w:rsidR="00C464B4" w:rsidRPr="0077295A" w:rsidRDefault="00AD5172">
      <w:pPr>
        <w:spacing w:after="0" w:line="360" w:lineRule="auto"/>
        <w:ind w:firstLine="720"/>
        <w:jc w:val="center"/>
        <w:rPr>
          <w:sz w:val="21"/>
          <w:szCs w:val="21"/>
        </w:rPr>
      </w:pPr>
      <w:r w:rsidRPr="0077295A">
        <w:rPr>
          <w:rFonts w:ascii="Times New Roman" w:hAnsi="Times New Roman"/>
          <w:sz w:val="21"/>
          <w:szCs w:val="21"/>
        </w:rPr>
        <w:t> </w:t>
      </w:r>
    </w:p>
    <w:p w14:paraId="1B7654E5" w14:textId="3442DAC6" w:rsidR="00C464B4" w:rsidRPr="0077295A" w:rsidRDefault="00AD5172">
      <w:pPr>
        <w:spacing w:after="0" w:line="360" w:lineRule="auto"/>
        <w:ind w:firstLine="720"/>
        <w:rPr>
          <w:rFonts w:ascii="Times New Roman" w:hAnsi="Times New Roman" w:cs="Times New Roman"/>
          <w:sz w:val="21"/>
          <w:szCs w:val="21"/>
        </w:rPr>
      </w:pPr>
      <w:r w:rsidRPr="0077295A">
        <w:rPr>
          <w:rFonts w:ascii="Times New Roman" w:hAnsi="Times New Roman" w:cs="Times New Roman"/>
          <w:sz w:val="21"/>
          <w:szCs w:val="21"/>
        </w:rPr>
        <w:t xml:space="preserve">Presented with a historic agreement between consumer advocates and Illinois’ major utilities, state regulators are now considering </w:t>
      </w:r>
      <w:r w:rsidR="006E0E7A" w:rsidRPr="0077295A">
        <w:rPr>
          <w:rFonts w:ascii="Times New Roman" w:hAnsi="Times New Roman" w:cs="Times New Roman"/>
          <w:sz w:val="21"/>
          <w:szCs w:val="21"/>
        </w:rPr>
        <w:t xml:space="preserve">one of </w:t>
      </w:r>
      <w:r w:rsidRPr="0077295A">
        <w:rPr>
          <w:rFonts w:ascii="Times New Roman" w:hAnsi="Times New Roman" w:cs="Times New Roman"/>
          <w:sz w:val="21"/>
          <w:szCs w:val="21"/>
        </w:rPr>
        <w:t>the most comprehensive COVID-19 utility-focused relief measures in the country. Th</w:t>
      </w:r>
      <w:r w:rsidR="006E0E7A" w:rsidRPr="0077295A">
        <w:rPr>
          <w:rFonts w:ascii="Times New Roman" w:hAnsi="Times New Roman" w:cs="Times New Roman"/>
          <w:sz w:val="21"/>
          <w:szCs w:val="21"/>
        </w:rPr>
        <w:t>is</w:t>
      </w:r>
      <w:r w:rsidRPr="0077295A">
        <w:rPr>
          <w:rFonts w:ascii="Times New Roman" w:hAnsi="Times New Roman" w:cs="Times New Roman"/>
          <w:sz w:val="21"/>
          <w:szCs w:val="21"/>
        </w:rPr>
        <w:t xml:space="preserve"> relief plan could serve as a national model for helping utility customers struggling to pay their bills during a pandemic and the worst economic crisis since the Great Depression, a broad coalition of consumer groups and government officials announced </w:t>
      </w:r>
      <w:r w:rsidR="00C953B9">
        <w:rPr>
          <w:rFonts w:ascii="Times New Roman" w:hAnsi="Times New Roman" w:cs="Times New Roman"/>
          <w:sz w:val="21"/>
          <w:szCs w:val="21"/>
        </w:rPr>
        <w:t>Thursday</w:t>
      </w:r>
      <w:r w:rsidRPr="0077295A">
        <w:rPr>
          <w:rFonts w:ascii="Times New Roman" w:hAnsi="Times New Roman" w:cs="Times New Roman"/>
          <w:sz w:val="21"/>
          <w:szCs w:val="21"/>
        </w:rPr>
        <w:t>.  </w:t>
      </w:r>
    </w:p>
    <w:p w14:paraId="25A398C7" w14:textId="3040BC79" w:rsidR="00C464B4" w:rsidRPr="0077295A" w:rsidRDefault="00AD5172">
      <w:pPr>
        <w:spacing w:after="0" w:line="360" w:lineRule="auto"/>
        <w:ind w:firstLine="720"/>
        <w:rPr>
          <w:rFonts w:ascii="Times New Roman" w:hAnsi="Times New Roman" w:cs="Times New Roman"/>
          <w:sz w:val="21"/>
          <w:szCs w:val="21"/>
        </w:rPr>
      </w:pPr>
      <w:r w:rsidRPr="0077295A">
        <w:rPr>
          <w:rFonts w:ascii="Times New Roman" w:hAnsi="Times New Roman" w:cs="Times New Roman"/>
          <w:sz w:val="21"/>
          <w:szCs w:val="21"/>
        </w:rPr>
        <w:t xml:space="preserve">The relief plan is expected to be approved next week by the Illinois Commerce Commission (ICC). In addition to extending the </w:t>
      </w:r>
      <w:r w:rsidR="006E0E7A" w:rsidRPr="0077295A">
        <w:rPr>
          <w:rFonts w:ascii="Times New Roman" w:hAnsi="Times New Roman" w:cs="Times New Roman"/>
          <w:sz w:val="21"/>
          <w:szCs w:val="21"/>
        </w:rPr>
        <w:t xml:space="preserve">halt </w:t>
      </w:r>
      <w:r w:rsidR="00FE6E3B" w:rsidRPr="0077295A">
        <w:rPr>
          <w:rFonts w:ascii="Times New Roman" w:hAnsi="Times New Roman" w:cs="Times New Roman"/>
          <w:sz w:val="21"/>
          <w:szCs w:val="21"/>
        </w:rPr>
        <w:t xml:space="preserve">on </w:t>
      </w:r>
      <w:r w:rsidRPr="0077295A">
        <w:rPr>
          <w:rFonts w:ascii="Times New Roman" w:hAnsi="Times New Roman" w:cs="Times New Roman"/>
          <w:sz w:val="21"/>
          <w:szCs w:val="21"/>
        </w:rPr>
        <w:t xml:space="preserve">utility shut-offs and late fees through the summer, consumer advocates say the </w:t>
      </w:r>
      <w:r w:rsidR="00FE6E3B" w:rsidRPr="0077295A">
        <w:rPr>
          <w:rFonts w:ascii="Times New Roman" w:hAnsi="Times New Roman" w:cs="Times New Roman"/>
          <w:sz w:val="21"/>
          <w:szCs w:val="21"/>
        </w:rPr>
        <w:t xml:space="preserve">negotiated </w:t>
      </w:r>
      <w:r w:rsidRPr="0077295A">
        <w:rPr>
          <w:rFonts w:ascii="Times New Roman" w:hAnsi="Times New Roman" w:cs="Times New Roman"/>
          <w:sz w:val="21"/>
          <w:szCs w:val="21"/>
        </w:rPr>
        <w:t xml:space="preserve">plan also reconnects customers without slapping them with fees, provides </w:t>
      </w:r>
      <w:r w:rsidR="006E0E7A" w:rsidRPr="0077295A">
        <w:rPr>
          <w:rFonts w:ascii="Times New Roman" w:hAnsi="Times New Roman" w:cs="Times New Roman"/>
          <w:sz w:val="21"/>
          <w:szCs w:val="21"/>
        </w:rPr>
        <w:t>longer</w:t>
      </w:r>
      <w:r w:rsidRPr="0077295A">
        <w:rPr>
          <w:rFonts w:ascii="Times New Roman" w:hAnsi="Times New Roman" w:cs="Times New Roman"/>
          <w:sz w:val="21"/>
          <w:szCs w:val="21"/>
        </w:rPr>
        <w:t xml:space="preserve"> payment plans, and offers</w:t>
      </w:r>
      <w:r w:rsidR="006E0E7A" w:rsidRPr="0077295A">
        <w:rPr>
          <w:rFonts w:ascii="Times New Roman" w:hAnsi="Times New Roman" w:cs="Times New Roman"/>
          <w:sz w:val="21"/>
          <w:szCs w:val="21"/>
        </w:rPr>
        <w:t xml:space="preserve"> significant</w:t>
      </w:r>
      <w:r w:rsidRPr="0077295A">
        <w:rPr>
          <w:rFonts w:ascii="Times New Roman" w:hAnsi="Times New Roman" w:cs="Times New Roman"/>
          <w:sz w:val="21"/>
          <w:szCs w:val="21"/>
        </w:rPr>
        <w:t xml:space="preserve"> bill-payment assistance to help people </w:t>
      </w:r>
      <w:r w:rsidR="006E0E7A" w:rsidRPr="0077295A">
        <w:rPr>
          <w:rFonts w:ascii="Times New Roman" w:hAnsi="Times New Roman" w:cs="Times New Roman"/>
          <w:sz w:val="21"/>
          <w:szCs w:val="21"/>
        </w:rPr>
        <w:t xml:space="preserve">catch up on their </w:t>
      </w:r>
      <w:r w:rsidRPr="0077295A">
        <w:rPr>
          <w:rFonts w:ascii="Times New Roman" w:hAnsi="Times New Roman" w:cs="Times New Roman"/>
          <w:sz w:val="21"/>
          <w:szCs w:val="21"/>
        </w:rPr>
        <w:t>bills as Illinois begins recovery from the COVID-19 pandemic.  </w:t>
      </w:r>
    </w:p>
    <w:p w14:paraId="1028DDFE" w14:textId="2A4C252A" w:rsidR="00C464B4" w:rsidRPr="0077295A" w:rsidRDefault="00AD5172">
      <w:pPr>
        <w:spacing w:after="0" w:line="360" w:lineRule="auto"/>
        <w:ind w:firstLine="720"/>
        <w:rPr>
          <w:rFonts w:ascii="Times New Roman" w:hAnsi="Times New Roman" w:cs="Times New Roman"/>
          <w:sz w:val="21"/>
          <w:szCs w:val="21"/>
        </w:rPr>
      </w:pPr>
      <w:r w:rsidRPr="0077295A">
        <w:rPr>
          <w:rFonts w:ascii="Times New Roman" w:hAnsi="Times New Roman" w:cs="Times New Roman"/>
          <w:sz w:val="21"/>
          <w:szCs w:val="21"/>
        </w:rPr>
        <w:t>The plan was negotiated by Illinois Attorney General Kwame Raoul’s office; Chicago Mayor Lori</w:t>
      </w:r>
      <w:r w:rsidR="004C013C" w:rsidRPr="0077295A">
        <w:rPr>
          <w:rFonts w:ascii="Times New Roman" w:hAnsi="Times New Roman" w:cs="Times New Roman"/>
          <w:sz w:val="21"/>
          <w:szCs w:val="21"/>
        </w:rPr>
        <w:t xml:space="preserve"> E. </w:t>
      </w:r>
      <w:r w:rsidRPr="0077295A">
        <w:rPr>
          <w:rFonts w:ascii="Times New Roman" w:hAnsi="Times New Roman" w:cs="Times New Roman"/>
          <w:sz w:val="21"/>
          <w:szCs w:val="21"/>
        </w:rPr>
        <w:t xml:space="preserve">Lightfoot’s office; Community Organizing and Family Issues (COFI), represented by the National Consumer Law Center; the Legal Aid Society of Metropolitan Family Services; Allen Cherry, a longtime advocate for low-income utility customers in Illinois; and the Citizens Utility Board (CUB). Those groups were concerned that the pandemic, which forced many people out of work and into their homes, would lead to an overwhelming number of consumers unable to afford their electric, gas and water bills under </w:t>
      </w:r>
      <w:r w:rsidR="006E0E7A" w:rsidRPr="0077295A">
        <w:rPr>
          <w:rFonts w:ascii="Times New Roman" w:hAnsi="Times New Roman" w:cs="Times New Roman"/>
          <w:sz w:val="21"/>
          <w:szCs w:val="21"/>
        </w:rPr>
        <w:t>existing</w:t>
      </w:r>
      <w:r w:rsidRPr="0077295A">
        <w:rPr>
          <w:rFonts w:ascii="Times New Roman" w:hAnsi="Times New Roman" w:cs="Times New Roman"/>
          <w:sz w:val="21"/>
          <w:szCs w:val="21"/>
        </w:rPr>
        <w:t xml:space="preserve"> strict utility credit and collection rules, and </w:t>
      </w:r>
      <w:r w:rsidR="007D5EE2" w:rsidRPr="0077295A">
        <w:rPr>
          <w:rFonts w:ascii="Times New Roman" w:hAnsi="Times New Roman" w:cs="Times New Roman"/>
          <w:sz w:val="21"/>
          <w:szCs w:val="21"/>
        </w:rPr>
        <w:t>would</w:t>
      </w:r>
      <w:r w:rsidRPr="0077295A">
        <w:rPr>
          <w:rFonts w:ascii="Times New Roman" w:hAnsi="Times New Roman" w:cs="Times New Roman"/>
          <w:sz w:val="21"/>
          <w:szCs w:val="21"/>
        </w:rPr>
        <w:t xml:space="preserve"> </w:t>
      </w:r>
      <w:r w:rsidR="00947BFF" w:rsidRPr="0077295A">
        <w:rPr>
          <w:rFonts w:ascii="Times New Roman" w:hAnsi="Times New Roman" w:cs="Times New Roman"/>
          <w:sz w:val="21"/>
          <w:szCs w:val="21"/>
        </w:rPr>
        <w:t xml:space="preserve">cause </w:t>
      </w:r>
      <w:r w:rsidRPr="0077295A">
        <w:rPr>
          <w:rFonts w:ascii="Times New Roman" w:hAnsi="Times New Roman" w:cs="Times New Roman"/>
          <w:sz w:val="21"/>
          <w:szCs w:val="21"/>
        </w:rPr>
        <w:t>potential mass disconnections from utility service</w:t>
      </w:r>
      <w:r w:rsidR="00947BFF" w:rsidRPr="0077295A">
        <w:rPr>
          <w:rFonts w:ascii="Times New Roman" w:hAnsi="Times New Roman" w:cs="Times New Roman"/>
          <w:sz w:val="21"/>
          <w:szCs w:val="21"/>
        </w:rPr>
        <w:t>s that are</w:t>
      </w:r>
      <w:r w:rsidRPr="0077295A">
        <w:rPr>
          <w:rFonts w:ascii="Times New Roman" w:hAnsi="Times New Roman" w:cs="Times New Roman"/>
          <w:sz w:val="21"/>
          <w:szCs w:val="21"/>
        </w:rPr>
        <w:t xml:space="preserve"> vital to consumers’ health and welfare.</w:t>
      </w:r>
      <w:r w:rsidR="00CB7951" w:rsidRPr="0077295A">
        <w:rPr>
          <w:rFonts w:ascii="Times New Roman" w:hAnsi="Times New Roman" w:cs="Times New Roman"/>
          <w:sz w:val="21"/>
          <w:szCs w:val="21"/>
        </w:rPr>
        <w:t xml:space="preserve"> </w:t>
      </w:r>
    </w:p>
    <w:p w14:paraId="49779109" w14:textId="45BFD3EA" w:rsidR="002E54E8" w:rsidRPr="0077295A" w:rsidRDefault="002E54E8">
      <w:pPr>
        <w:spacing w:after="0" w:line="360" w:lineRule="auto"/>
        <w:ind w:firstLine="720"/>
        <w:rPr>
          <w:rFonts w:ascii="Times New Roman" w:hAnsi="Times New Roman" w:cs="Times New Roman"/>
          <w:sz w:val="21"/>
          <w:szCs w:val="21"/>
        </w:rPr>
      </w:pPr>
      <w:r w:rsidRPr="0077295A">
        <w:rPr>
          <w:rFonts w:ascii="Times New Roman" w:hAnsi="Times New Roman" w:cs="Times New Roman"/>
          <w:sz w:val="21"/>
          <w:szCs w:val="21"/>
        </w:rPr>
        <w:t>"Illinois residents are still experiencing financial hardships as a result of the COVID-19 pandemic,” Attorney General Raoul said. “My office advocated on behalf of consumers not only to ensure residents will have access to manageable repayment plans and bill assistance so that they stay connected to vital utility services, but also to provide regulators with data to assess whether particular communities, including communities of color, are being disproportionately impacted by a utility's disconnection and credit and collections processes.”</w:t>
      </w:r>
    </w:p>
    <w:p w14:paraId="741E4739" w14:textId="463A8F47" w:rsidR="004C013C" w:rsidRPr="0077295A" w:rsidRDefault="004C013C">
      <w:pPr>
        <w:spacing w:after="0" w:line="360" w:lineRule="auto"/>
        <w:ind w:firstLine="720"/>
        <w:rPr>
          <w:rFonts w:ascii="Times New Roman" w:hAnsi="Times New Roman" w:cs="Times New Roman"/>
          <w:sz w:val="21"/>
          <w:szCs w:val="21"/>
        </w:rPr>
      </w:pPr>
      <w:r w:rsidRPr="0077295A">
        <w:rPr>
          <w:rFonts w:ascii="Times New Roman" w:hAnsi="Times New Roman" w:cs="Times New Roman"/>
          <w:sz w:val="21"/>
          <w:szCs w:val="21"/>
        </w:rPr>
        <w:t>“The COVID-19 crisis has greatly exacerbated many of the financial hardships thousands of Chicagoans were already facing in their everyday lives, forcing many to choose between paying for their utilities, their food, or other essential costs, all while facing the prospect of incurring crippling levels of debt,” said Mayor Lightfoot. “I am proud to be joining the many public leaders and consumer advocates in creating this relief plan and setting a nationwide example on how cities and states can work together to help uplift our communities during this unprecedented time and provide solutions that keep our families safe, healthy, and on the path to success.”</w:t>
      </w:r>
    </w:p>
    <w:p w14:paraId="7C5A7FFC" w14:textId="77777777" w:rsidR="002E54E8" w:rsidRDefault="002E54E8" w:rsidP="002E54E8">
      <w:pPr>
        <w:spacing w:after="0" w:line="360" w:lineRule="auto"/>
        <w:ind w:left="3600" w:firstLine="720"/>
        <w:rPr>
          <w:rFonts w:ascii="Times New Roman" w:hAnsi="Times New Roman" w:cs="Times New Roman"/>
          <w:b/>
          <w:i/>
          <w:sz w:val="21"/>
          <w:szCs w:val="21"/>
        </w:rPr>
      </w:pPr>
      <w:r w:rsidRPr="0077295A">
        <w:rPr>
          <w:rFonts w:ascii="Times New Roman" w:hAnsi="Times New Roman" w:cs="Times New Roman"/>
          <w:b/>
          <w:i/>
          <w:sz w:val="21"/>
          <w:szCs w:val="21"/>
        </w:rPr>
        <w:t>-more-</w:t>
      </w:r>
    </w:p>
    <w:p w14:paraId="44CE3EAA" w14:textId="77777777" w:rsidR="00C969BD" w:rsidRPr="0077295A" w:rsidRDefault="00C969BD" w:rsidP="002E54E8">
      <w:pPr>
        <w:spacing w:after="0" w:line="360" w:lineRule="auto"/>
        <w:ind w:left="3600" w:firstLine="720"/>
        <w:rPr>
          <w:rFonts w:ascii="Times New Roman" w:hAnsi="Times New Roman" w:cs="Times New Roman"/>
          <w:b/>
          <w:i/>
          <w:sz w:val="21"/>
          <w:szCs w:val="21"/>
        </w:rPr>
      </w:pPr>
    </w:p>
    <w:p w14:paraId="2AC88FA4" w14:textId="6300C1A9" w:rsidR="00C464B4" w:rsidRPr="0077295A" w:rsidRDefault="00455461">
      <w:pPr>
        <w:spacing w:after="0" w:line="360" w:lineRule="auto"/>
        <w:ind w:firstLine="720"/>
        <w:rPr>
          <w:rFonts w:ascii="Times New Roman" w:hAnsi="Times New Roman" w:cs="Times New Roman"/>
          <w:sz w:val="21"/>
          <w:szCs w:val="21"/>
        </w:rPr>
      </w:pPr>
      <w:r w:rsidRPr="0077295A">
        <w:rPr>
          <w:rFonts w:ascii="Times New Roman" w:hAnsi="Times New Roman" w:cs="Times New Roman"/>
          <w:sz w:val="21"/>
          <w:szCs w:val="21"/>
        </w:rPr>
        <w:lastRenderedPageBreak/>
        <w:t xml:space="preserve">“Parents were already drowning as a result of the high costs of utilities. COVID-19 has added a heavier weight.  It is imperative that utilities throw financially challenged communities a lifeline to ease the burden of utilities we need for basic survival,” </w:t>
      </w:r>
      <w:r w:rsidR="0093642B" w:rsidRPr="0077295A">
        <w:rPr>
          <w:rFonts w:ascii="Times New Roman" w:hAnsi="Times New Roman" w:cs="Times New Roman"/>
          <w:sz w:val="21"/>
          <w:szCs w:val="21"/>
        </w:rPr>
        <w:t>s</w:t>
      </w:r>
      <w:r w:rsidR="0093642B">
        <w:rPr>
          <w:rFonts w:ascii="Times New Roman" w:hAnsi="Times New Roman" w:cs="Times New Roman"/>
          <w:sz w:val="21"/>
          <w:szCs w:val="21"/>
        </w:rPr>
        <w:t>ai</w:t>
      </w:r>
      <w:r w:rsidR="0093642B" w:rsidRPr="0077295A">
        <w:rPr>
          <w:rFonts w:ascii="Times New Roman" w:hAnsi="Times New Roman" w:cs="Times New Roman"/>
          <w:sz w:val="21"/>
          <w:szCs w:val="21"/>
        </w:rPr>
        <w:t xml:space="preserve">d </w:t>
      </w:r>
      <w:r w:rsidRPr="0077295A">
        <w:rPr>
          <w:rFonts w:ascii="Times New Roman" w:hAnsi="Times New Roman" w:cs="Times New Roman"/>
          <w:sz w:val="21"/>
          <w:szCs w:val="21"/>
        </w:rPr>
        <w:t>Rosazlia Grillier, COFI parent leader.  “Our thanks to the Attorney General, the Mayor, our advocacy partners, and the N</w:t>
      </w:r>
      <w:bookmarkStart w:id="0" w:name="_GoBack"/>
      <w:bookmarkEnd w:id="0"/>
      <w:r w:rsidRPr="0077295A">
        <w:rPr>
          <w:rFonts w:ascii="Times New Roman" w:hAnsi="Times New Roman" w:cs="Times New Roman"/>
          <w:sz w:val="21"/>
          <w:szCs w:val="21"/>
        </w:rPr>
        <w:t>ational Consumer Law Center.”</w:t>
      </w:r>
    </w:p>
    <w:p w14:paraId="32015F76" w14:textId="5D0A9453" w:rsidR="000A4D0D" w:rsidRPr="0077295A" w:rsidRDefault="00AD5172" w:rsidP="00455461">
      <w:pPr>
        <w:spacing w:after="0" w:line="360" w:lineRule="auto"/>
        <w:ind w:firstLine="720"/>
        <w:rPr>
          <w:rFonts w:ascii="Times New Roman" w:hAnsi="Times New Roman" w:cs="Times New Roman"/>
          <w:b/>
          <w:i/>
          <w:sz w:val="21"/>
          <w:szCs w:val="21"/>
        </w:rPr>
      </w:pPr>
      <w:r w:rsidRPr="0077295A">
        <w:rPr>
          <w:rFonts w:ascii="Times New Roman" w:hAnsi="Times New Roman" w:cs="Times New Roman"/>
          <w:sz w:val="21"/>
          <w:szCs w:val="21"/>
        </w:rPr>
        <w:t>“We talk to utility customers every day, so we know people are hurting,” said CUB Executive Director David Kolata. “There’s a lot of work to be done, but this plan is a huge step forward for helping Illinois families get back on their feet.”</w:t>
      </w:r>
    </w:p>
    <w:p w14:paraId="1A066C70" w14:textId="5F2B4FA3" w:rsidR="007D5EE2" w:rsidRPr="0077295A" w:rsidRDefault="00AD5172">
      <w:pPr>
        <w:spacing w:after="0" w:line="360" w:lineRule="auto"/>
        <w:ind w:firstLine="720"/>
        <w:rPr>
          <w:rFonts w:ascii="Times New Roman" w:hAnsi="Times New Roman" w:cs="Times New Roman"/>
          <w:sz w:val="21"/>
          <w:szCs w:val="21"/>
        </w:rPr>
      </w:pPr>
      <w:r w:rsidRPr="0077295A">
        <w:rPr>
          <w:rFonts w:ascii="Times New Roman" w:hAnsi="Times New Roman" w:cs="Times New Roman"/>
          <w:sz w:val="21"/>
          <w:szCs w:val="21"/>
        </w:rPr>
        <w:t>In March, on the heels of Gov</w:t>
      </w:r>
      <w:r w:rsidR="00947BFF" w:rsidRPr="0077295A">
        <w:rPr>
          <w:rFonts w:ascii="Times New Roman" w:hAnsi="Times New Roman" w:cs="Times New Roman"/>
          <w:sz w:val="21"/>
          <w:szCs w:val="21"/>
        </w:rPr>
        <w:t>e</w:t>
      </w:r>
      <w:r w:rsidR="001730E1" w:rsidRPr="0077295A">
        <w:rPr>
          <w:rFonts w:ascii="Times New Roman" w:hAnsi="Times New Roman" w:cs="Times New Roman"/>
          <w:sz w:val="21"/>
          <w:szCs w:val="21"/>
        </w:rPr>
        <w:t>r</w:t>
      </w:r>
      <w:r w:rsidR="00947BFF" w:rsidRPr="0077295A">
        <w:rPr>
          <w:rFonts w:ascii="Times New Roman" w:hAnsi="Times New Roman" w:cs="Times New Roman"/>
          <w:sz w:val="21"/>
          <w:szCs w:val="21"/>
        </w:rPr>
        <w:t>nor</w:t>
      </w:r>
      <w:r w:rsidRPr="0077295A">
        <w:rPr>
          <w:rFonts w:ascii="Times New Roman" w:hAnsi="Times New Roman" w:cs="Times New Roman"/>
          <w:sz w:val="21"/>
          <w:szCs w:val="21"/>
        </w:rPr>
        <w:t xml:space="preserve"> J.B. Pritzker’s emergency sta</w:t>
      </w:r>
      <w:r w:rsidR="00C72C15">
        <w:rPr>
          <w:rFonts w:ascii="Times New Roman" w:hAnsi="Times New Roman" w:cs="Times New Roman"/>
          <w:sz w:val="21"/>
          <w:szCs w:val="21"/>
        </w:rPr>
        <w:t>y</w:t>
      </w:r>
      <w:r w:rsidRPr="0077295A">
        <w:rPr>
          <w:rFonts w:ascii="Times New Roman" w:hAnsi="Times New Roman" w:cs="Times New Roman"/>
          <w:sz w:val="21"/>
          <w:szCs w:val="21"/>
        </w:rPr>
        <w:t xml:space="preserve">-at-home directive, the ICC temporarily barred service shut-offs and late-payment fees for all of Illinois’ investor-owned utilities. At the same time, state regulators launched a process in which the utilities and </w:t>
      </w:r>
      <w:r w:rsidR="00947BFF" w:rsidRPr="0077295A">
        <w:rPr>
          <w:rFonts w:ascii="Times New Roman" w:hAnsi="Times New Roman" w:cs="Times New Roman"/>
          <w:sz w:val="21"/>
          <w:szCs w:val="21"/>
        </w:rPr>
        <w:t xml:space="preserve">consumer </w:t>
      </w:r>
      <w:r w:rsidRPr="0077295A">
        <w:rPr>
          <w:rFonts w:ascii="Times New Roman" w:hAnsi="Times New Roman" w:cs="Times New Roman"/>
          <w:sz w:val="21"/>
          <w:szCs w:val="21"/>
        </w:rPr>
        <w:t xml:space="preserve">advocates would set up a recovery plan for utility customers. </w:t>
      </w:r>
    </w:p>
    <w:p w14:paraId="01B2A048" w14:textId="4ABE594D" w:rsidR="00C464B4" w:rsidRPr="0077295A" w:rsidRDefault="00AD5172">
      <w:pPr>
        <w:spacing w:after="0" w:line="360" w:lineRule="auto"/>
        <w:ind w:firstLine="720"/>
        <w:rPr>
          <w:rFonts w:ascii="Times New Roman" w:hAnsi="Times New Roman" w:cs="Times New Roman"/>
          <w:sz w:val="21"/>
          <w:szCs w:val="21"/>
        </w:rPr>
      </w:pPr>
      <w:r w:rsidRPr="0077295A">
        <w:rPr>
          <w:rFonts w:ascii="Times New Roman" w:hAnsi="Times New Roman" w:cs="Times New Roman"/>
          <w:sz w:val="21"/>
          <w:szCs w:val="21"/>
        </w:rPr>
        <w:t>The resulting 30-page agreement includes the</w:t>
      </w:r>
      <w:r w:rsidR="00947BFF" w:rsidRPr="0077295A">
        <w:rPr>
          <w:rFonts w:ascii="Times New Roman" w:hAnsi="Times New Roman" w:cs="Times New Roman"/>
          <w:sz w:val="21"/>
          <w:szCs w:val="21"/>
        </w:rPr>
        <w:t xml:space="preserve"> following</w:t>
      </w:r>
      <w:r w:rsidRPr="0077295A">
        <w:rPr>
          <w:rFonts w:ascii="Times New Roman" w:hAnsi="Times New Roman" w:cs="Times New Roman"/>
          <w:sz w:val="21"/>
          <w:szCs w:val="21"/>
        </w:rPr>
        <w:t xml:space="preserve"> consumer protections for customers of Ameren Illinois, Aqua Illinois, ComEd, Illinois American Water, Nicor Gas, North Shore Gas, Peoples Gas and Utilities Inc.:</w:t>
      </w:r>
    </w:p>
    <w:p w14:paraId="3CBBA640" w14:textId="0053AB0C" w:rsidR="00C464B4" w:rsidRPr="0077295A" w:rsidRDefault="00AD5172">
      <w:pPr>
        <w:pStyle w:val="ListParagraph"/>
        <w:numPr>
          <w:ilvl w:val="0"/>
          <w:numId w:val="1"/>
        </w:numPr>
        <w:spacing w:after="120"/>
        <w:ind w:left="360"/>
        <w:rPr>
          <w:rFonts w:ascii="Times New Roman" w:hAnsi="Times New Roman"/>
          <w:sz w:val="21"/>
          <w:szCs w:val="21"/>
        </w:rPr>
      </w:pPr>
      <w:r w:rsidRPr="0077295A">
        <w:rPr>
          <w:rFonts w:ascii="Times New Roman" w:hAnsi="Times New Roman"/>
          <w:sz w:val="21"/>
          <w:szCs w:val="21"/>
        </w:rPr>
        <w:t>Extension of the ICC moratorium on shut-offs and late-payment fees until about Sept</w:t>
      </w:r>
      <w:r w:rsidR="00FE6E3B" w:rsidRPr="0077295A">
        <w:rPr>
          <w:rFonts w:ascii="Times New Roman" w:hAnsi="Times New Roman"/>
          <w:sz w:val="21"/>
          <w:szCs w:val="21"/>
        </w:rPr>
        <w:t>ember</w:t>
      </w:r>
      <w:r w:rsidRPr="0077295A">
        <w:rPr>
          <w:rFonts w:ascii="Times New Roman" w:hAnsi="Times New Roman"/>
          <w:sz w:val="21"/>
          <w:szCs w:val="21"/>
        </w:rPr>
        <w:t xml:space="preserve"> 1</w:t>
      </w:r>
      <w:r w:rsidR="00947BFF" w:rsidRPr="0077295A">
        <w:rPr>
          <w:rFonts w:ascii="Times New Roman" w:hAnsi="Times New Roman"/>
          <w:sz w:val="21"/>
          <w:szCs w:val="21"/>
        </w:rPr>
        <w:t>, 2020</w:t>
      </w:r>
      <w:r w:rsidRPr="0077295A">
        <w:rPr>
          <w:rFonts w:ascii="Times New Roman" w:hAnsi="Times New Roman"/>
          <w:sz w:val="21"/>
          <w:szCs w:val="21"/>
        </w:rPr>
        <w:t>.</w:t>
      </w:r>
    </w:p>
    <w:p w14:paraId="05E5B2A8" w14:textId="23A7F386" w:rsidR="00C464B4" w:rsidRPr="0077295A" w:rsidRDefault="00AD5172">
      <w:pPr>
        <w:pStyle w:val="ListParagraph"/>
        <w:numPr>
          <w:ilvl w:val="0"/>
          <w:numId w:val="1"/>
        </w:numPr>
        <w:spacing w:after="120"/>
        <w:ind w:left="360"/>
        <w:rPr>
          <w:rFonts w:ascii="Times New Roman" w:hAnsi="Times New Roman"/>
          <w:sz w:val="21"/>
          <w:szCs w:val="21"/>
        </w:rPr>
      </w:pPr>
      <w:r w:rsidRPr="0077295A">
        <w:rPr>
          <w:rFonts w:ascii="Times New Roman" w:hAnsi="Times New Roman"/>
          <w:sz w:val="21"/>
          <w:szCs w:val="21"/>
        </w:rPr>
        <w:t xml:space="preserve">Reconnection without fee of all </w:t>
      </w:r>
      <w:r w:rsidR="00181756" w:rsidRPr="0077295A">
        <w:rPr>
          <w:rFonts w:ascii="Times New Roman" w:hAnsi="Times New Roman"/>
          <w:sz w:val="21"/>
          <w:szCs w:val="21"/>
        </w:rPr>
        <w:t>financially strapped</w:t>
      </w:r>
      <w:r w:rsidR="00947BFF" w:rsidRPr="0077295A">
        <w:rPr>
          <w:rFonts w:ascii="Times New Roman" w:hAnsi="Times New Roman"/>
          <w:sz w:val="21"/>
          <w:szCs w:val="21"/>
        </w:rPr>
        <w:t xml:space="preserve"> </w:t>
      </w:r>
      <w:r w:rsidRPr="0077295A">
        <w:rPr>
          <w:rFonts w:ascii="Times New Roman" w:hAnsi="Times New Roman"/>
          <w:sz w:val="21"/>
          <w:szCs w:val="21"/>
        </w:rPr>
        <w:t xml:space="preserve">utility customers disconnected </w:t>
      </w:r>
      <w:r w:rsidR="00782066" w:rsidRPr="0077295A">
        <w:rPr>
          <w:rFonts w:ascii="Times New Roman" w:hAnsi="Times New Roman"/>
          <w:sz w:val="21"/>
          <w:szCs w:val="21"/>
        </w:rPr>
        <w:t xml:space="preserve">in the last year </w:t>
      </w:r>
      <w:r w:rsidRPr="0077295A">
        <w:rPr>
          <w:rFonts w:ascii="Times New Roman" w:hAnsi="Times New Roman"/>
          <w:sz w:val="21"/>
          <w:szCs w:val="21"/>
        </w:rPr>
        <w:t>for nonpayment</w:t>
      </w:r>
      <w:r w:rsidR="00181756" w:rsidRPr="0077295A">
        <w:rPr>
          <w:rFonts w:ascii="Times New Roman" w:hAnsi="Times New Roman"/>
          <w:sz w:val="21"/>
          <w:szCs w:val="21"/>
        </w:rPr>
        <w:t xml:space="preserve"> </w:t>
      </w:r>
      <w:r w:rsidR="00C4510F" w:rsidRPr="0077295A">
        <w:rPr>
          <w:rFonts w:ascii="Times New Roman" w:hAnsi="Times New Roman"/>
          <w:sz w:val="21"/>
          <w:szCs w:val="21"/>
        </w:rPr>
        <w:t>until about February 1, 202</w:t>
      </w:r>
      <w:r w:rsidR="004F4004" w:rsidRPr="0077295A">
        <w:rPr>
          <w:rFonts w:ascii="Times New Roman" w:hAnsi="Times New Roman"/>
          <w:sz w:val="21"/>
          <w:szCs w:val="21"/>
        </w:rPr>
        <w:t>1</w:t>
      </w:r>
      <w:r w:rsidR="00181756" w:rsidRPr="0077295A">
        <w:rPr>
          <w:rFonts w:ascii="Times New Roman" w:hAnsi="Times New Roman"/>
          <w:sz w:val="21"/>
          <w:szCs w:val="21"/>
        </w:rPr>
        <w:t xml:space="preserve">. </w:t>
      </w:r>
      <w:r w:rsidR="00A933A7" w:rsidRPr="0077295A">
        <w:rPr>
          <w:rFonts w:ascii="Times New Roman" w:hAnsi="Times New Roman"/>
          <w:sz w:val="21"/>
          <w:szCs w:val="21"/>
        </w:rPr>
        <w:t xml:space="preserve"> </w:t>
      </w:r>
    </w:p>
    <w:p w14:paraId="5803937F" w14:textId="37E4D99F" w:rsidR="00C464B4" w:rsidRPr="0077295A" w:rsidRDefault="00AD5172">
      <w:pPr>
        <w:pStyle w:val="ListParagraph"/>
        <w:numPr>
          <w:ilvl w:val="0"/>
          <w:numId w:val="1"/>
        </w:numPr>
        <w:spacing w:after="120"/>
        <w:ind w:left="360"/>
        <w:rPr>
          <w:rFonts w:ascii="Times New Roman" w:hAnsi="Times New Roman"/>
          <w:sz w:val="21"/>
          <w:szCs w:val="21"/>
        </w:rPr>
      </w:pPr>
      <w:r w:rsidRPr="0077295A">
        <w:rPr>
          <w:rFonts w:ascii="Times New Roman" w:hAnsi="Times New Roman"/>
          <w:sz w:val="21"/>
          <w:szCs w:val="21"/>
        </w:rPr>
        <w:t xml:space="preserve">A bill-payment assistance program that offers debt forgiveness for utility customers facing financial hardship. </w:t>
      </w:r>
    </w:p>
    <w:p w14:paraId="1F601879" w14:textId="20B92322" w:rsidR="00C464B4" w:rsidRPr="0077295A" w:rsidRDefault="00376E38" w:rsidP="00742D7B">
      <w:pPr>
        <w:pStyle w:val="ListParagraph"/>
        <w:numPr>
          <w:ilvl w:val="0"/>
          <w:numId w:val="1"/>
        </w:numPr>
        <w:spacing w:after="120"/>
        <w:ind w:left="360"/>
        <w:rPr>
          <w:rFonts w:ascii="Times New Roman" w:hAnsi="Times New Roman"/>
          <w:sz w:val="21"/>
          <w:szCs w:val="21"/>
        </w:rPr>
      </w:pPr>
      <w:r w:rsidRPr="0077295A">
        <w:rPr>
          <w:rFonts w:ascii="Times New Roman" w:hAnsi="Times New Roman"/>
          <w:sz w:val="21"/>
          <w:szCs w:val="21"/>
        </w:rPr>
        <w:t>Until about February 1, 202</w:t>
      </w:r>
      <w:r w:rsidR="004F4004" w:rsidRPr="0077295A">
        <w:rPr>
          <w:rFonts w:ascii="Times New Roman" w:hAnsi="Times New Roman"/>
          <w:sz w:val="21"/>
          <w:szCs w:val="21"/>
        </w:rPr>
        <w:t>1</w:t>
      </w:r>
      <w:r w:rsidR="00AD5172" w:rsidRPr="0077295A">
        <w:rPr>
          <w:rFonts w:ascii="Times New Roman" w:hAnsi="Times New Roman"/>
          <w:sz w:val="21"/>
          <w:szCs w:val="21"/>
        </w:rPr>
        <w:t xml:space="preserve">, utilities </w:t>
      </w:r>
      <w:r w:rsidR="00DA7ADF" w:rsidRPr="0077295A">
        <w:rPr>
          <w:rFonts w:ascii="Times New Roman" w:hAnsi="Times New Roman"/>
          <w:sz w:val="21"/>
          <w:szCs w:val="21"/>
        </w:rPr>
        <w:t>are</w:t>
      </w:r>
      <w:r w:rsidR="00AD5172" w:rsidRPr="0077295A">
        <w:rPr>
          <w:rFonts w:ascii="Times New Roman" w:hAnsi="Times New Roman"/>
          <w:sz w:val="21"/>
          <w:szCs w:val="21"/>
        </w:rPr>
        <w:t xml:space="preserve"> required to offer </w:t>
      </w:r>
      <w:r w:rsidR="00C75E52" w:rsidRPr="0077295A">
        <w:rPr>
          <w:rFonts w:ascii="Times New Roman" w:hAnsi="Times New Roman"/>
          <w:sz w:val="21"/>
          <w:szCs w:val="21"/>
        </w:rPr>
        <w:t xml:space="preserve">extended </w:t>
      </w:r>
      <w:r w:rsidR="00AD5172" w:rsidRPr="0077295A">
        <w:rPr>
          <w:rFonts w:ascii="Times New Roman" w:hAnsi="Times New Roman"/>
          <w:sz w:val="21"/>
          <w:szCs w:val="21"/>
        </w:rPr>
        <w:t>consumer-friendly Deferred Payment Arrangements (DPAs)—utility</w:t>
      </w:r>
      <w:r w:rsidR="001243C9" w:rsidRPr="0077295A">
        <w:rPr>
          <w:rFonts w:ascii="Times New Roman" w:hAnsi="Times New Roman"/>
          <w:sz w:val="21"/>
          <w:szCs w:val="21"/>
        </w:rPr>
        <w:t xml:space="preserve"> payment</w:t>
      </w:r>
      <w:r w:rsidR="00AD5172" w:rsidRPr="0077295A">
        <w:rPr>
          <w:rFonts w:ascii="Times New Roman" w:hAnsi="Times New Roman"/>
          <w:sz w:val="21"/>
          <w:szCs w:val="21"/>
        </w:rPr>
        <w:t xml:space="preserve"> plans that help customers pay</w:t>
      </w:r>
      <w:r w:rsidR="001243C9" w:rsidRPr="0077295A">
        <w:rPr>
          <w:rFonts w:ascii="Times New Roman" w:hAnsi="Times New Roman"/>
          <w:sz w:val="21"/>
          <w:szCs w:val="21"/>
        </w:rPr>
        <w:t xml:space="preserve"> off utility debt with no down payment</w:t>
      </w:r>
      <w:r w:rsidR="00AD5172" w:rsidRPr="0077295A">
        <w:rPr>
          <w:rFonts w:ascii="Times New Roman" w:hAnsi="Times New Roman"/>
          <w:sz w:val="21"/>
          <w:szCs w:val="21"/>
        </w:rPr>
        <w:t>.</w:t>
      </w:r>
      <w:r w:rsidR="00742D7B" w:rsidRPr="0077295A">
        <w:rPr>
          <w:rFonts w:ascii="Times New Roman" w:hAnsi="Times New Roman"/>
          <w:sz w:val="21"/>
          <w:szCs w:val="21"/>
        </w:rPr>
        <w:t xml:space="preserve"> </w:t>
      </w:r>
      <w:r w:rsidR="00782066" w:rsidRPr="0077295A">
        <w:rPr>
          <w:rFonts w:ascii="Times New Roman" w:hAnsi="Times New Roman"/>
          <w:sz w:val="21"/>
          <w:szCs w:val="21"/>
        </w:rPr>
        <w:t>DPAs f</w:t>
      </w:r>
      <w:r w:rsidR="00AD5172" w:rsidRPr="0077295A">
        <w:rPr>
          <w:rFonts w:ascii="Times New Roman" w:hAnsi="Times New Roman"/>
          <w:sz w:val="21"/>
          <w:szCs w:val="21"/>
        </w:rPr>
        <w:t xml:space="preserve">or customers </w:t>
      </w:r>
      <w:r w:rsidR="00C75E52" w:rsidRPr="0077295A">
        <w:rPr>
          <w:rFonts w:ascii="Times New Roman" w:hAnsi="Times New Roman"/>
          <w:sz w:val="21"/>
          <w:szCs w:val="21"/>
        </w:rPr>
        <w:t>who</w:t>
      </w:r>
      <w:r w:rsidR="00AD5172" w:rsidRPr="0077295A">
        <w:rPr>
          <w:rFonts w:ascii="Times New Roman" w:hAnsi="Times New Roman"/>
          <w:sz w:val="21"/>
          <w:szCs w:val="21"/>
        </w:rPr>
        <w:t xml:space="preserve"> express financial hardship</w:t>
      </w:r>
      <w:r w:rsidR="00782066" w:rsidRPr="0077295A">
        <w:rPr>
          <w:rFonts w:ascii="Times New Roman" w:hAnsi="Times New Roman"/>
          <w:sz w:val="21"/>
          <w:szCs w:val="21"/>
        </w:rPr>
        <w:t xml:space="preserve"> </w:t>
      </w:r>
      <w:r w:rsidR="00AD5172" w:rsidRPr="0077295A">
        <w:rPr>
          <w:rFonts w:ascii="Times New Roman" w:hAnsi="Times New Roman"/>
          <w:sz w:val="21"/>
          <w:szCs w:val="21"/>
        </w:rPr>
        <w:t xml:space="preserve">will not require a down payment and will be extended to 24 months. </w:t>
      </w:r>
      <w:r w:rsidR="00782066" w:rsidRPr="0077295A">
        <w:rPr>
          <w:rFonts w:ascii="Times New Roman" w:hAnsi="Times New Roman"/>
          <w:sz w:val="21"/>
          <w:szCs w:val="21"/>
        </w:rPr>
        <w:t>All</w:t>
      </w:r>
      <w:r w:rsidR="00AD5172" w:rsidRPr="0077295A">
        <w:rPr>
          <w:rFonts w:ascii="Times New Roman" w:hAnsi="Times New Roman"/>
          <w:sz w:val="21"/>
          <w:szCs w:val="21"/>
        </w:rPr>
        <w:t xml:space="preserve"> other customers will be charged a down payment of no more than 10%</w:t>
      </w:r>
      <w:r w:rsidR="00016884" w:rsidRPr="0077295A">
        <w:rPr>
          <w:rFonts w:ascii="Times New Roman" w:hAnsi="Times New Roman"/>
          <w:sz w:val="21"/>
          <w:szCs w:val="21"/>
        </w:rPr>
        <w:t xml:space="preserve"> of their arrearage</w:t>
      </w:r>
      <w:r w:rsidR="00C75E52" w:rsidRPr="0077295A">
        <w:rPr>
          <w:rFonts w:ascii="Times New Roman" w:hAnsi="Times New Roman"/>
          <w:sz w:val="21"/>
          <w:szCs w:val="21"/>
        </w:rPr>
        <w:t>,</w:t>
      </w:r>
      <w:r w:rsidR="00AD5172" w:rsidRPr="0077295A">
        <w:rPr>
          <w:rFonts w:ascii="Times New Roman" w:hAnsi="Times New Roman"/>
          <w:sz w:val="21"/>
          <w:szCs w:val="21"/>
        </w:rPr>
        <w:t xml:space="preserve"> and </w:t>
      </w:r>
      <w:r w:rsidR="00A9715F" w:rsidRPr="0077295A">
        <w:rPr>
          <w:rFonts w:ascii="Times New Roman" w:hAnsi="Times New Roman"/>
          <w:sz w:val="21"/>
          <w:szCs w:val="21"/>
        </w:rPr>
        <w:t>may select periods up</w:t>
      </w:r>
      <w:r w:rsidR="00C75E52" w:rsidRPr="0077295A">
        <w:rPr>
          <w:rFonts w:ascii="Times New Roman" w:hAnsi="Times New Roman"/>
          <w:sz w:val="21"/>
          <w:szCs w:val="21"/>
        </w:rPr>
        <w:t xml:space="preserve"> to </w:t>
      </w:r>
      <w:r w:rsidR="00AD5172" w:rsidRPr="0077295A">
        <w:rPr>
          <w:rFonts w:ascii="Times New Roman" w:hAnsi="Times New Roman"/>
          <w:sz w:val="21"/>
          <w:szCs w:val="21"/>
        </w:rPr>
        <w:t xml:space="preserve">18 months to pay it off. (Typically, such plans are no more than 12 months.) </w:t>
      </w:r>
    </w:p>
    <w:p w14:paraId="4497A51C" w14:textId="5CEDC2FE" w:rsidR="00C464B4" w:rsidRPr="0077295A" w:rsidRDefault="007D5EE2">
      <w:pPr>
        <w:pStyle w:val="ListParagraph"/>
        <w:numPr>
          <w:ilvl w:val="0"/>
          <w:numId w:val="1"/>
        </w:numPr>
        <w:spacing w:after="120"/>
        <w:ind w:left="360"/>
        <w:rPr>
          <w:rFonts w:ascii="Times New Roman" w:hAnsi="Times New Roman"/>
          <w:sz w:val="21"/>
          <w:szCs w:val="21"/>
        </w:rPr>
      </w:pPr>
      <w:r w:rsidRPr="0077295A">
        <w:rPr>
          <w:rFonts w:ascii="Times New Roman" w:hAnsi="Times New Roman"/>
          <w:sz w:val="21"/>
          <w:szCs w:val="21"/>
        </w:rPr>
        <w:t>The agreement will a</w:t>
      </w:r>
      <w:r w:rsidR="00C4510F" w:rsidRPr="0077295A">
        <w:rPr>
          <w:rFonts w:ascii="Times New Roman" w:hAnsi="Times New Roman"/>
          <w:sz w:val="21"/>
          <w:szCs w:val="21"/>
        </w:rPr>
        <w:t>llow</w:t>
      </w:r>
      <w:r w:rsidR="002933CC" w:rsidRPr="0077295A">
        <w:rPr>
          <w:rFonts w:ascii="Times New Roman" w:hAnsi="Times New Roman"/>
          <w:sz w:val="21"/>
          <w:szCs w:val="21"/>
        </w:rPr>
        <w:t xml:space="preserve"> verbal expressions of financial hardship to r</w:t>
      </w:r>
      <w:r w:rsidR="00AD5172" w:rsidRPr="0077295A">
        <w:rPr>
          <w:rFonts w:ascii="Times New Roman" w:hAnsi="Times New Roman"/>
          <w:sz w:val="21"/>
          <w:szCs w:val="21"/>
        </w:rPr>
        <w:t>emove barriers to accessing these protections</w:t>
      </w:r>
      <w:r w:rsidR="002933CC" w:rsidRPr="0077295A">
        <w:rPr>
          <w:rFonts w:ascii="Times New Roman" w:hAnsi="Times New Roman"/>
          <w:sz w:val="21"/>
          <w:szCs w:val="21"/>
        </w:rPr>
        <w:t>.</w:t>
      </w:r>
      <w:r w:rsidR="005919E7" w:rsidRPr="0077295A">
        <w:rPr>
          <w:rFonts w:ascii="Times New Roman" w:hAnsi="Times New Roman"/>
          <w:sz w:val="21"/>
          <w:szCs w:val="21"/>
        </w:rPr>
        <w:t xml:space="preserve"> No documentation will be required.</w:t>
      </w:r>
    </w:p>
    <w:p w14:paraId="08A60422" w14:textId="454C8D89" w:rsidR="00C464B4" w:rsidRPr="0077295A" w:rsidRDefault="00C56821">
      <w:pPr>
        <w:pStyle w:val="ListParagraph"/>
        <w:numPr>
          <w:ilvl w:val="0"/>
          <w:numId w:val="1"/>
        </w:numPr>
        <w:spacing w:after="120"/>
        <w:ind w:left="360"/>
        <w:rPr>
          <w:rFonts w:ascii="Times New Roman" w:hAnsi="Times New Roman"/>
          <w:sz w:val="21"/>
          <w:szCs w:val="21"/>
        </w:rPr>
      </w:pPr>
      <w:r>
        <w:rPr>
          <w:rFonts w:ascii="Times New Roman" w:hAnsi="Times New Roman"/>
          <w:sz w:val="21"/>
          <w:szCs w:val="21"/>
        </w:rPr>
        <w:t>U</w:t>
      </w:r>
      <w:r w:rsidR="00AD5172" w:rsidRPr="0077295A">
        <w:rPr>
          <w:rFonts w:ascii="Times New Roman" w:hAnsi="Times New Roman"/>
          <w:sz w:val="21"/>
          <w:szCs w:val="21"/>
        </w:rPr>
        <w:t>tilities will be required to waive deposits connected to late or nonpayment, arrearages, or credit-related issues for residential customers</w:t>
      </w:r>
      <w:r>
        <w:rPr>
          <w:rFonts w:ascii="Times New Roman" w:hAnsi="Times New Roman"/>
          <w:sz w:val="21"/>
          <w:szCs w:val="21"/>
        </w:rPr>
        <w:t xml:space="preserve"> </w:t>
      </w:r>
      <w:r w:rsidRPr="0077295A">
        <w:rPr>
          <w:rFonts w:ascii="Times New Roman" w:hAnsi="Times New Roman"/>
          <w:sz w:val="21"/>
          <w:szCs w:val="21"/>
        </w:rPr>
        <w:t>experiencing financial hardship</w:t>
      </w:r>
      <w:r>
        <w:rPr>
          <w:rFonts w:ascii="Times New Roman" w:hAnsi="Times New Roman"/>
          <w:sz w:val="21"/>
          <w:szCs w:val="21"/>
        </w:rPr>
        <w:t xml:space="preserve"> until about February 1, </w:t>
      </w:r>
      <w:r w:rsidR="002B7EB3">
        <w:rPr>
          <w:rFonts w:ascii="Times New Roman" w:hAnsi="Times New Roman"/>
          <w:sz w:val="21"/>
          <w:szCs w:val="21"/>
        </w:rPr>
        <w:t>2021</w:t>
      </w:r>
      <w:r w:rsidR="00AD5172" w:rsidRPr="0077295A">
        <w:rPr>
          <w:rFonts w:ascii="Times New Roman" w:hAnsi="Times New Roman"/>
          <w:sz w:val="21"/>
          <w:szCs w:val="21"/>
        </w:rPr>
        <w:t xml:space="preserve">. </w:t>
      </w:r>
      <w:r>
        <w:rPr>
          <w:rFonts w:ascii="Times New Roman" w:hAnsi="Times New Roman"/>
          <w:sz w:val="21"/>
          <w:szCs w:val="21"/>
        </w:rPr>
        <w:t>All other customers will get this benefit u</w:t>
      </w:r>
      <w:r w:rsidRPr="0077295A">
        <w:rPr>
          <w:rFonts w:ascii="Times New Roman" w:hAnsi="Times New Roman"/>
          <w:sz w:val="21"/>
          <w:szCs w:val="21"/>
        </w:rPr>
        <w:t>ntil the end of September</w:t>
      </w:r>
      <w:r>
        <w:rPr>
          <w:rFonts w:ascii="Times New Roman" w:hAnsi="Times New Roman"/>
          <w:sz w:val="21"/>
          <w:szCs w:val="21"/>
        </w:rPr>
        <w:t>.</w:t>
      </w:r>
    </w:p>
    <w:p w14:paraId="63F94179" w14:textId="77777777" w:rsidR="00C464B4" w:rsidRPr="0077295A" w:rsidRDefault="00AD5172">
      <w:pPr>
        <w:pStyle w:val="ListParagraph"/>
        <w:numPr>
          <w:ilvl w:val="0"/>
          <w:numId w:val="1"/>
        </w:numPr>
        <w:spacing w:after="120"/>
        <w:ind w:left="360"/>
        <w:rPr>
          <w:rFonts w:ascii="Times New Roman" w:hAnsi="Times New Roman"/>
          <w:sz w:val="21"/>
          <w:szCs w:val="21"/>
        </w:rPr>
      </w:pPr>
      <w:r w:rsidRPr="0077295A">
        <w:rPr>
          <w:rFonts w:ascii="Times New Roman" w:hAnsi="Times New Roman"/>
          <w:sz w:val="21"/>
          <w:szCs w:val="21"/>
        </w:rPr>
        <w:t xml:space="preserve">For six months after the ICC moratorium, utilities will not report late payments and nonpayment for active customers to credit bureaus and reporting agencies. </w:t>
      </w:r>
    </w:p>
    <w:p w14:paraId="6C51B6D7" w14:textId="49B1CD02" w:rsidR="00C464B4" w:rsidRPr="0077295A" w:rsidRDefault="00661340">
      <w:pPr>
        <w:pStyle w:val="ListParagraph"/>
        <w:numPr>
          <w:ilvl w:val="0"/>
          <w:numId w:val="1"/>
        </w:numPr>
        <w:spacing w:after="120"/>
        <w:ind w:left="360"/>
        <w:rPr>
          <w:rFonts w:ascii="Times New Roman" w:hAnsi="Times New Roman"/>
          <w:sz w:val="21"/>
          <w:szCs w:val="21"/>
        </w:rPr>
      </w:pPr>
      <w:r w:rsidRPr="0077295A">
        <w:rPr>
          <w:rFonts w:ascii="Times New Roman" w:hAnsi="Times New Roman"/>
          <w:sz w:val="21"/>
          <w:szCs w:val="21"/>
        </w:rPr>
        <w:t>Required utility reporting of disconnections and other credit and collections data, by zip code, t</w:t>
      </w:r>
      <w:r w:rsidR="00AD5172" w:rsidRPr="0077295A">
        <w:rPr>
          <w:rFonts w:ascii="Times New Roman" w:hAnsi="Times New Roman"/>
          <w:sz w:val="21"/>
          <w:szCs w:val="21"/>
        </w:rPr>
        <w:t xml:space="preserve">hrough August of 2021. Consumer advocates lauded the data-collection requirements, saying </w:t>
      </w:r>
      <w:r w:rsidR="007D5EE2" w:rsidRPr="0077295A">
        <w:rPr>
          <w:rFonts w:ascii="Times New Roman" w:hAnsi="Times New Roman"/>
          <w:sz w:val="21"/>
          <w:szCs w:val="21"/>
        </w:rPr>
        <w:t xml:space="preserve">they </w:t>
      </w:r>
      <w:r w:rsidR="00AD5172" w:rsidRPr="0077295A">
        <w:rPr>
          <w:rFonts w:ascii="Times New Roman" w:hAnsi="Times New Roman"/>
          <w:sz w:val="21"/>
          <w:szCs w:val="21"/>
        </w:rPr>
        <w:t>will provide valuable information about wh</w:t>
      </w:r>
      <w:r w:rsidR="00E2620D" w:rsidRPr="0077295A">
        <w:rPr>
          <w:rFonts w:ascii="Times New Roman" w:hAnsi="Times New Roman"/>
          <w:sz w:val="21"/>
          <w:szCs w:val="21"/>
        </w:rPr>
        <w:t>ich</w:t>
      </w:r>
      <w:r w:rsidR="00AD5172" w:rsidRPr="0077295A">
        <w:rPr>
          <w:rFonts w:ascii="Times New Roman" w:hAnsi="Times New Roman"/>
          <w:sz w:val="21"/>
          <w:szCs w:val="21"/>
        </w:rPr>
        <w:t xml:space="preserve"> neighborhoods and communities are being hit the hardest by utility bills and collection procedures. </w:t>
      </w:r>
    </w:p>
    <w:p w14:paraId="15E047ED" w14:textId="61AE8F91" w:rsidR="00C464B4" w:rsidRPr="0077295A" w:rsidRDefault="00AD5172">
      <w:pPr>
        <w:spacing w:after="0" w:line="360" w:lineRule="auto"/>
        <w:ind w:firstLine="720"/>
        <w:rPr>
          <w:rFonts w:ascii="Times New Roman" w:hAnsi="Times New Roman"/>
          <w:sz w:val="21"/>
          <w:szCs w:val="21"/>
        </w:rPr>
      </w:pPr>
      <w:r w:rsidRPr="0077295A">
        <w:rPr>
          <w:rFonts w:ascii="Times New Roman" w:hAnsi="Times New Roman"/>
          <w:sz w:val="21"/>
          <w:szCs w:val="21"/>
        </w:rPr>
        <w:t>Also key, advocates said, is an agreement by the utilities to begin a discussion on how to improve the affordability of utility service for low-income consumers. Th</w:t>
      </w:r>
      <w:r w:rsidR="000A1B74" w:rsidRPr="0077295A">
        <w:rPr>
          <w:rFonts w:ascii="Times New Roman" w:hAnsi="Times New Roman"/>
          <w:sz w:val="21"/>
          <w:szCs w:val="21"/>
        </w:rPr>
        <w:t>is</w:t>
      </w:r>
      <w:r w:rsidR="00C72C15">
        <w:rPr>
          <w:rFonts w:ascii="Times New Roman" w:hAnsi="Times New Roman"/>
          <w:sz w:val="21"/>
          <w:szCs w:val="21"/>
        </w:rPr>
        <w:t xml:space="preserve"> would include discussing </w:t>
      </w:r>
      <w:r w:rsidR="000A1B74" w:rsidRPr="0077295A">
        <w:rPr>
          <w:rFonts w:ascii="Times New Roman" w:hAnsi="Times New Roman"/>
          <w:sz w:val="21"/>
          <w:szCs w:val="21"/>
        </w:rPr>
        <w:t xml:space="preserve">creation of a </w:t>
      </w:r>
      <w:r w:rsidRPr="0077295A">
        <w:rPr>
          <w:rFonts w:ascii="Times New Roman" w:hAnsi="Times New Roman"/>
          <w:sz w:val="21"/>
          <w:szCs w:val="21"/>
        </w:rPr>
        <w:t xml:space="preserve">low-income discount as well as arrearage-reduction programs. It also would examine how to improve the effectiveness of the Percentage of Income Payment Plan (PIPP), and to protect its funding from being used for other purposes in the state budget process. The PIPP, a program supported by consumer advocates, gives </w:t>
      </w:r>
      <w:r w:rsidR="00181756" w:rsidRPr="0077295A">
        <w:rPr>
          <w:rFonts w:ascii="Times New Roman" w:hAnsi="Times New Roman"/>
          <w:sz w:val="21"/>
          <w:szCs w:val="21"/>
        </w:rPr>
        <w:t xml:space="preserve">financial </w:t>
      </w:r>
      <w:r w:rsidRPr="0077295A">
        <w:rPr>
          <w:rFonts w:ascii="Times New Roman" w:hAnsi="Times New Roman"/>
          <w:sz w:val="21"/>
          <w:szCs w:val="21"/>
        </w:rPr>
        <w:t xml:space="preserve">assistance to fixed-income consumers as long as they consistently pay a percentage of their energy bill. </w:t>
      </w:r>
    </w:p>
    <w:p w14:paraId="5833FF47" w14:textId="77777777" w:rsidR="00C464B4" w:rsidRPr="0077295A" w:rsidRDefault="00AD5172">
      <w:pPr>
        <w:spacing w:after="0" w:line="360" w:lineRule="auto"/>
        <w:ind w:firstLine="720"/>
        <w:rPr>
          <w:rFonts w:ascii="Times New Roman" w:eastAsia="Times New Roman" w:hAnsi="Times New Roman" w:cs="Times New Roman"/>
          <w:sz w:val="21"/>
          <w:szCs w:val="21"/>
        </w:rPr>
      </w:pPr>
      <w:r w:rsidRPr="0077295A">
        <w:rPr>
          <w:rFonts w:ascii="Times New Roman" w:hAnsi="Times New Roman" w:cs="Times New Roman"/>
          <w:sz w:val="21"/>
          <w:szCs w:val="21"/>
        </w:rPr>
        <w:t> </w:t>
      </w:r>
    </w:p>
    <w:p w14:paraId="4253B95D" w14:textId="4DC0060C" w:rsidR="0077295A" w:rsidRPr="0077295A" w:rsidRDefault="00AD5172">
      <w:pPr>
        <w:spacing w:after="0" w:line="360" w:lineRule="auto"/>
        <w:ind w:firstLine="720"/>
        <w:rPr>
          <w:rFonts w:ascii="Times New Roman" w:eastAsia="Times New Roman" w:hAnsi="Times New Roman" w:cs="Times New Roman"/>
          <w:b/>
          <w:sz w:val="21"/>
          <w:szCs w:val="21"/>
        </w:rPr>
      </w:pPr>
      <w:r w:rsidRPr="0077295A">
        <w:rPr>
          <w:rFonts w:ascii="Times New Roman" w:eastAsia="Times New Roman" w:hAnsi="Times New Roman" w:cs="Times New Roman"/>
          <w:sz w:val="21"/>
          <w:szCs w:val="21"/>
        </w:rPr>
        <w:tab/>
      </w:r>
      <w:r w:rsidRPr="0077295A">
        <w:rPr>
          <w:rFonts w:ascii="Times New Roman" w:eastAsia="Times New Roman" w:hAnsi="Times New Roman" w:cs="Times New Roman"/>
          <w:sz w:val="21"/>
          <w:szCs w:val="21"/>
        </w:rPr>
        <w:tab/>
      </w:r>
      <w:r w:rsidRPr="0077295A">
        <w:rPr>
          <w:rFonts w:ascii="Times New Roman" w:eastAsia="Times New Roman" w:hAnsi="Times New Roman" w:cs="Times New Roman"/>
          <w:sz w:val="21"/>
          <w:szCs w:val="21"/>
        </w:rPr>
        <w:tab/>
      </w:r>
      <w:r w:rsidRPr="0077295A">
        <w:rPr>
          <w:rFonts w:ascii="Times New Roman" w:eastAsia="Times New Roman" w:hAnsi="Times New Roman" w:cs="Times New Roman"/>
          <w:sz w:val="21"/>
          <w:szCs w:val="21"/>
        </w:rPr>
        <w:tab/>
        <w:t xml:space="preserve">       </w:t>
      </w:r>
      <w:r w:rsidRPr="0077295A">
        <w:rPr>
          <w:rFonts w:ascii="Times New Roman" w:eastAsia="Times New Roman" w:hAnsi="Times New Roman" w:cs="Times New Roman"/>
          <w:b/>
          <w:sz w:val="21"/>
          <w:szCs w:val="21"/>
        </w:rPr>
        <w:t>###</w:t>
      </w:r>
    </w:p>
    <w:sectPr w:rsidR="0077295A" w:rsidRPr="0077295A">
      <w:headerReference w:type="default" r:id="rId9"/>
      <w:headerReference w:type="first" r:id="rId10"/>
      <w:pgSz w:w="12240" w:h="15840"/>
      <w:pgMar w:top="720" w:right="1440" w:bottom="288" w:left="1440" w:header="431" w:footer="431" w:gutter="0"/>
      <w:pgNumType w:start="1"/>
      <w:cols w:space="720"/>
      <w:titlePg/>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9F9CF1" w15:done="0"/>
  <w15:commentEx w15:paraId="2AF2B4A8" w15:done="0"/>
  <w15:commentEx w15:paraId="02A28D4B" w15:done="0"/>
  <w15:commentEx w15:paraId="46EE57D0" w15:done="0"/>
  <w15:commentEx w15:paraId="103E3C8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A4DA5D" w14:textId="77777777" w:rsidR="00E43DCD" w:rsidRDefault="00E43DCD">
      <w:pPr>
        <w:spacing w:after="0"/>
      </w:pPr>
      <w:r>
        <w:separator/>
      </w:r>
    </w:p>
  </w:endnote>
  <w:endnote w:type="continuationSeparator" w:id="0">
    <w:p w14:paraId="2B4AB878" w14:textId="77777777" w:rsidR="00E43DCD" w:rsidRDefault="00E43D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1CC8C5" w14:textId="77777777" w:rsidR="00E43DCD" w:rsidRDefault="00E43DCD">
      <w:pPr>
        <w:spacing w:after="0"/>
      </w:pPr>
      <w:r>
        <w:separator/>
      </w:r>
    </w:p>
  </w:footnote>
  <w:footnote w:type="continuationSeparator" w:id="0">
    <w:p w14:paraId="59DC74FB" w14:textId="77777777" w:rsidR="00E43DCD" w:rsidRDefault="00E43DC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DDBCE" w14:textId="77777777" w:rsidR="00C464B4" w:rsidRDefault="00AD5172">
    <w:pPr>
      <w:spacing w:after="0"/>
    </w:pP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289C3" w14:textId="413EDE78" w:rsidR="00C464B4" w:rsidRDefault="00AD5172">
    <w:pPr>
      <w:spacing w:after="0"/>
    </w:pPr>
    <w:r>
      <w:rPr>
        <w:rFonts w:ascii="Arial" w:eastAsia="Arial" w:hAnsi="Arial" w:cs="Arial"/>
        <w:b/>
        <w:sz w:val="20"/>
        <w:szCs w:val="20"/>
      </w:rPr>
      <w:t xml:space="preserve">    </w:t>
    </w:r>
    <w:r w:rsidR="00E70B48">
      <w:rPr>
        <w:rFonts w:ascii="Arial" w:eastAsia="Arial" w:hAnsi="Arial" w:cs="Arial"/>
        <w:b/>
        <w:noProof/>
        <w:sz w:val="20"/>
        <w:szCs w:val="20"/>
      </w:rPr>
      <w:drawing>
        <wp:inline distT="0" distB="0" distL="114300" distR="114300" wp14:anchorId="23E97CEF" wp14:editId="228D080E">
          <wp:extent cx="585788" cy="585788"/>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585788" cy="585788"/>
                  </a:xfrm>
                  <a:prstGeom prst="rect">
                    <a:avLst/>
                  </a:prstGeom>
                  <a:ln/>
                </pic:spPr>
              </pic:pic>
            </a:graphicData>
          </a:graphic>
        </wp:inline>
      </w:drawing>
    </w:r>
    <w:r>
      <w:rPr>
        <w:rFonts w:ascii="Arial" w:eastAsia="Arial" w:hAnsi="Arial" w:cs="Arial"/>
        <w:b/>
        <w:sz w:val="20"/>
        <w:szCs w:val="20"/>
      </w:rPr>
      <w:tab/>
    </w:r>
    <w:r w:rsidR="00A0425C">
      <w:rPr>
        <w:rFonts w:ascii="Arial" w:eastAsia="Arial" w:hAnsi="Arial" w:cs="Arial"/>
        <w:b/>
        <w:noProof/>
        <w:sz w:val="20"/>
        <w:szCs w:val="20"/>
      </w:rPr>
      <w:drawing>
        <wp:inline distT="114300" distB="114300" distL="114300" distR="114300" wp14:anchorId="491E1949" wp14:editId="475F75C8">
          <wp:extent cx="1309688" cy="5143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309688" cy="514350"/>
                  </a:xfrm>
                  <a:prstGeom prst="rect">
                    <a:avLst/>
                  </a:prstGeom>
                  <a:ln/>
                </pic:spPr>
              </pic:pic>
            </a:graphicData>
          </a:graphic>
        </wp:inline>
      </w:drawing>
    </w:r>
    <w:r>
      <w:rPr>
        <w:rFonts w:ascii="Arial" w:eastAsia="Arial" w:hAnsi="Arial" w:cs="Arial"/>
        <w:b/>
        <w:sz w:val="20"/>
        <w:szCs w:val="20"/>
      </w:rPr>
      <w:t xml:space="preserve">  </w:t>
    </w:r>
    <w:r w:rsidR="00A0425C" w:rsidRPr="00455461">
      <w:rPr>
        <w:rFonts w:ascii="Arial" w:eastAsia="Arial" w:hAnsi="Arial" w:cs="Arial"/>
        <w:b/>
        <w:noProof/>
        <w:sz w:val="20"/>
        <w:szCs w:val="20"/>
      </w:rPr>
      <w:drawing>
        <wp:inline distT="0" distB="0" distL="0" distR="0" wp14:anchorId="1A71E18D" wp14:editId="7A2FBECB">
          <wp:extent cx="758933" cy="531707"/>
          <wp:effectExtent l="0" t="0" r="317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933" cy="53170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42DB7"/>
    <w:multiLevelType w:val="hybridMultilevel"/>
    <w:tmpl w:val="9A7C1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a Segal">
    <w15:presenceInfo w15:providerId="Windows Live" w15:userId="f423af867e13d1dc"/>
  </w15:person>
  <w15:person w15:author="Kim, Christopher">
    <w15:presenceInfo w15:providerId="None" w15:userId="Kim, Christop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4B4"/>
    <w:rsid w:val="00016884"/>
    <w:rsid w:val="000A1B74"/>
    <w:rsid w:val="000A4D0D"/>
    <w:rsid w:val="001243C9"/>
    <w:rsid w:val="0013226D"/>
    <w:rsid w:val="00137FA7"/>
    <w:rsid w:val="001730E1"/>
    <w:rsid w:val="00181756"/>
    <w:rsid w:val="00252060"/>
    <w:rsid w:val="00283B31"/>
    <w:rsid w:val="002933CC"/>
    <w:rsid w:val="002B7EB3"/>
    <w:rsid w:val="002E54E8"/>
    <w:rsid w:val="002F6E6D"/>
    <w:rsid w:val="00345984"/>
    <w:rsid w:val="00376E38"/>
    <w:rsid w:val="003A11E1"/>
    <w:rsid w:val="003A7D37"/>
    <w:rsid w:val="003B6698"/>
    <w:rsid w:val="00455461"/>
    <w:rsid w:val="004A5BAF"/>
    <w:rsid w:val="004C013C"/>
    <w:rsid w:val="004F4004"/>
    <w:rsid w:val="005919E7"/>
    <w:rsid w:val="005F13CA"/>
    <w:rsid w:val="00661340"/>
    <w:rsid w:val="006E0E7A"/>
    <w:rsid w:val="00742D7B"/>
    <w:rsid w:val="0077295A"/>
    <w:rsid w:val="00782066"/>
    <w:rsid w:val="00790576"/>
    <w:rsid w:val="007959D6"/>
    <w:rsid w:val="007D5EE2"/>
    <w:rsid w:val="008A3299"/>
    <w:rsid w:val="0093642B"/>
    <w:rsid w:val="00947BFF"/>
    <w:rsid w:val="00A0425C"/>
    <w:rsid w:val="00A261FF"/>
    <w:rsid w:val="00A933A7"/>
    <w:rsid w:val="00A9715F"/>
    <w:rsid w:val="00AD5172"/>
    <w:rsid w:val="00C14B06"/>
    <w:rsid w:val="00C4510F"/>
    <w:rsid w:val="00C464B4"/>
    <w:rsid w:val="00C56821"/>
    <w:rsid w:val="00C72C15"/>
    <w:rsid w:val="00C75E52"/>
    <w:rsid w:val="00C953B9"/>
    <w:rsid w:val="00C969BD"/>
    <w:rsid w:val="00CB7951"/>
    <w:rsid w:val="00DA7ADF"/>
    <w:rsid w:val="00E2620D"/>
    <w:rsid w:val="00E43DCD"/>
    <w:rsid w:val="00E630D9"/>
    <w:rsid w:val="00E70B48"/>
    <w:rsid w:val="00F379FD"/>
    <w:rsid w:val="00FB5A3B"/>
    <w:rsid w:val="00FE4CE9"/>
    <w:rsid w:val="00FE6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813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spacing w:after="0"/>
      <w:ind w:left="720"/>
    </w:pPr>
    <w:rPr>
      <w:rFonts w:eastAsiaTheme="minorHAnsi" w:cs="Times New Roma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spacing w:after="0"/>
      <w:ind w:left="720"/>
    </w:pPr>
    <w:rPr>
      <w:rFonts w:eastAsiaTheme="minorHAnsi" w:cs="Times New Roma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0677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67A9E-FA8B-49F8-8293-D7D8AB94F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1024</Words>
  <Characters>5839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Chilsen</dc:creator>
  <cp:lastModifiedBy>Jim Chilsen</cp:lastModifiedBy>
  <cp:revision>2</cp:revision>
  <dcterms:created xsi:type="dcterms:W3CDTF">2020-06-11T14:20:00Z</dcterms:created>
  <dcterms:modified xsi:type="dcterms:W3CDTF">2020-06-11T14:20:00Z</dcterms:modified>
</cp:coreProperties>
</file>